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1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9043ADD">
      <w:pPr>
        <w:pStyle w:val="2"/>
        <w:rPr>
          <w:rFonts w:hint="default"/>
          <w:lang w:val="en-US" w:eastAsia="zh-CN"/>
        </w:rPr>
      </w:pPr>
    </w:p>
    <w:p w14:paraId="4D3C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广东省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高级卫生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专业技术资格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考试专业设置一览表</w:t>
      </w:r>
    </w:p>
    <w:p w14:paraId="6979944B">
      <w:pPr>
        <w:pStyle w:val="2"/>
        <w:rPr>
          <w:rFonts w:hint="default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283"/>
        <w:gridCol w:w="767"/>
        <w:gridCol w:w="2250"/>
        <w:gridCol w:w="667"/>
        <w:gridCol w:w="2322"/>
      </w:tblGrid>
      <w:tr w14:paraId="7D39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2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</w:tr>
      <w:tr w14:paraId="68E0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</w:tr>
      <w:tr w14:paraId="7EF1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7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 w14:paraId="230B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</w:tr>
      <w:tr w14:paraId="0889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风湿病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</w:t>
            </w:r>
          </w:p>
        </w:tc>
      </w:tr>
      <w:tr w14:paraId="7AB7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职业病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6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</w:tr>
      <w:tr w14:paraId="5CEF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4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7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</w:tr>
      <w:tr w14:paraId="7082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</w:tr>
      <w:tr w14:paraId="553C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A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</w:tr>
      <w:tr w14:paraId="0907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4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0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 w14:paraId="5564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</w:tr>
      <w:tr w14:paraId="4543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3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口腔修复</w:t>
            </w:r>
          </w:p>
        </w:tc>
      </w:tr>
      <w:tr w14:paraId="2704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口腔正畸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耳鼻喉(头颈外科)</w:t>
            </w:r>
          </w:p>
        </w:tc>
      </w:tr>
      <w:tr w14:paraId="1053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D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肿瘤外科</w:t>
            </w:r>
          </w:p>
        </w:tc>
      </w:tr>
      <w:tr w14:paraId="109A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肿瘤放射治疗学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</w:tr>
      <w:tr w14:paraId="336A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</w:t>
            </w:r>
          </w:p>
        </w:tc>
      </w:tr>
      <w:tr w14:paraId="1220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0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介入治疗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</w:tr>
      <w:tr w14:paraId="4FDF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1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</w:t>
            </w:r>
          </w:p>
        </w:tc>
      </w:tr>
      <w:tr w14:paraId="2CC7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0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中医眼科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</w:tr>
      <w:tr w14:paraId="7E0F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6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C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中医耳鼻喉科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中医皮肤科</w:t>
            </w:r>
          </w:p>
        </w:tc>
      </w:tr>
      <w:tr w14:paraId="508D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5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全科医学（中医类）</w:t>
            </w:r>
          </w:p>
        </w:tc>
      </w:tr>
      <w:tr w14:paraId="5064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中医肿瘤学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中西医结合外科</w:t>
            </w:r>
          </w:p>
        </w:tc>
      </w:tr>
      <w:tr w14:paraId="142A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中西医结合妇科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中西医结合儿科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F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</w:tr>
      <w:tr w14:paraId="01B8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1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</w:t>
            </w:r>
          </w:p>
        </w:tc>
      </w:tr>
      <w:tr w14:paraId="25D7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E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学校卫生与儿少卫生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传染性疾病控制</w:t>
            </w:r>
          </w:p>
        </w:tc>
      </w:tr>
      <w:tr w14:paraId="28EC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8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慢性非传染性疾病控制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寄生虫病控制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地方病控制</w:t>
            </w:r>
          </w:p>
        </w:tc>
      </w:tr>
      <w:tr w14:paraId="3AB8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1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健康教育与健康促进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卫生毒理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妇女保健</w:t>
            </w:r>
          </w:p>
        </w:tc>
      </w:tr>
      <w:tr w14:paraId="6919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临床医学检验临床基础检验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2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医院药学</w:t>
            </w:r>
          </w:p>
        </w:tc>
      </w:tr>
      <w:tr w14:paraId="0F49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</w:tr>
      <w:tr w14:paraId="55EC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1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66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</w:tr>
      <w:tr w14:paraId="1FBC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放射医学技术</w:t>
            </w:r>
          </w:p>
        </w:tc>
      </w:tr>
      <w:tr w14:paraId="7ADE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康复医学治疗技术</w:t>
            </w:r>
          </w:p>
        </w:tc>
      </w:tr>
      <w:tr w14:paraId="56CE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微生物检验技术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理化检验技术</w:t>
            </w:r>
          </w:p>
        </w:tc>
      </w:tr>
      <w:tr w14:paraId="10D7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病媒生物控制技术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2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病案信息技术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</w:tr>
      <w:tr w14:paraId="154C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E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输血技术</w:t>
            </w:r>
          </w:p>
        </w:tc>
      </w:tr>
      <w:tr w14:paraId="555D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6A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1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心理治疗</w:t>
            </w:r>
          </w:p>
        </w:tc>
      </w:tr>
      <w:tr w14:paraId="18AF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5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肿瘤放射治疗技术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F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6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64BC99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2026-02-14T04:35:15Z</dcterms:created>
  <dc:creator>qiu</dc:creator>
  <cp:lastModifiedBy>Mr.qiu</cp:lastModifiedBy>
  <dcterms:modified xsi:type="dcterms:W3CDTF">2026-02-14T04:35:30Z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eyJoZGlkIjoiMmEyMWZhZDg4MWUwYWQzOGFkNmVkMjlhZjJhMWY1YTgiLCJ1c2VySWQiOiI1NTU3MTcxMjYifQ==</vt:lpwstr>
  </property>
  <property fmtid="{D5CDD505-2E9C-101B-9397-08002B2CF9AE}" pid="4" name="ICV">
    <vt:lpwstr>EA23E91862734A1E89B5D22CD136ABCB_12</vt:lpwstr>
  </property>
</Properties>
</file>